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5" w:name="student-id"/>
    <w:p>
      <w:pPr>
        <w:pStyle w:val="Heading3"/>
      </w:pPr>
      <w:r>
        <w:t xml:space="preserve">Student ID:</w:t>
      </w:r>
    </w:p>
    <w:bookmarkStart w:id="24" w:name="completed-on-2023-05-24-121942"/>
    <w:p>
      <w:pPr>
        <w:pStyle w:val="Heading4"/>
      </w:pPr>
      <w:r>
        <w:t xml:space="preserve">Completed on: 2023-05-24 12:19:42</w:t>
      </w:r>
    </w:p>
    <w:p>
      <w:r>
        <w:pict>
          <v:rect style="width:0;height:1.5pt" o:hralign="center" o:hrstd="t" o:hr="t"/>
        </w:pict>
      </w:r>
    </w:p>
    <w:bookmarkEnd w:id="24"/>
    <w:bookmarkEnd w:id="25"/>
    <w:bookmarkStart w:id="26" w:name="X8ad181f213917543408b728c894ec8515745897"/>
    <w:p>
      <w:pPr>
        <w:pStyle w:val="Heading1"/>
      </w:pPr>
      <w:r>
        <w:rPr>
          <w:bCs/>
          <w:b/>
        </w:rPr>
        <w:t xml:space="preserve">Macrosystems EDDIE Module 5: Introduction to Ecological Forecasting</w:t>
      </w:r>
    </w:p>
    <w:bookmarkEnd w:id="26"/>
    <w:bookmarkStart w:id="27"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7"/>
    <w:bookmarkStart w:id="49"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8"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8"/>
    <w:bookmarkStart w:id="29"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29"/>
    <w:bookmarkStart w:id="31" w:name="r-shiny-app"/>
    <w:p>
      <w:pPr>
        <w:pStyle w:val="Heading2"/>
      </w:pPr>
      <w:r>
        <w:t xml:space="preserve">R Shiny App:</w:t>
      </w:r>
    </w:p>
    <w:p>
      <w:pPr>
        <w:pStyle w:val="FirstParagraph"/>
      </w:pPr>
      <w:r>
        <w:t xml:space="preserve">The lesson content is hosted on an R Shiny App at</w:t>
      </w:r>
      <w:r>
        <w:t xml:space="preserve"> </w:t>
      </w:r>
      <w:hyperlink r:id="rId30">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31"/>
    <w:bookmarkStart w:id="39" w:name="optional-pre-class-readings-and-videos"/>
    <w:p>
      <w:pPr>
        <w:pStyle w:val="Heading2"/>
      </w:pPr>
      <w:r>
        <w:t xml:space="preserve">Optional pre-class readings and videos:</w:t>
      </w:r>
    </w:p>
    <w:p>
      <w:pPr>
        <w:pStyle w:val="FirstParagraph"/>
      </w:pPr>
      <w:r>
        <w:t xml:space="preserve">Webpages:</w:t>
      </w:r>
    </w:p>
    <w:p>
      <w:pPr>
        <w:numPr>
          <w:ilvl w:val="0"/>
          <w:numId w:val="1003"/>
        </w:numPr>
        <w:pStyle w:val="Compact"/>
      </w:pPr>
      <w:hyperlink r:id="rId32">
        <w:r>
          <w:rPr>
            <w:rStyle w:val="Hyperlink"/>
          </w:rPr>
          <w:t xml:space="preserve">NOAA Ecological Forecasts</w:t>
        </w:r>
      </w:hyperlink>
    </w:p>
    <w:p>
      <w:pPr>
        <w:numPr>
          <w:ilvl w:val="0"/>
          <w:numId w:val="1003"/>
        </w:numPr>
        <w:pStyle w:val="Compact"/>
      </w:pPr>
      <w:hyperlink r:id="rId33">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4">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5">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6">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7">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8">
        <w:r>
          <w:rPr>
            <w:rStyle w:val="Hyperlink"/>
          </w:rPr>
          <w:t xml:space="preserve">Why Forecast?</w:t>
        </w:r>
      </w:hyperlink>
      <w:r>
        <w:br/>
      </w:r>
    </w:p>
    <w:bookmarkEnd w:id="39"/>
    <w:bookmarkStart w:id="48" w:name="Xd5b1abd86053d02da0f415861579783f52cd331"/>
    <w:p>
      <w:pPr>
        <w:pStyle w:val="Heading2"/>
      </w:pPr>
      <w:r>
        <w:t xml:space="preserve">Pre-class activity: Explore ecological forecasts</w:t>
      </w:r>
    </w:p>
    <w:p>
      <w:pPr>
        <w:pStyle w:val="FirstParagraph"/>
      </w:pPr>
      <w:r>
        <w:t xml:space="preserve">Examples of ecological forecasts:</w:t>
      </w:r>
      <w:r>
        <w:br/>
      </w:r>
    </w:p>
    <w:p>
      <w:pPr>
        <w:numPr>
          <w:ilvl w:val="0"/>
          <w:numId w:val="1006"/>
        </w:numPr>
        <w:pStyle w:val="Compact"/>
      </w:pPr>
      <w:hyperlink r:id="rId40">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6"/>
        </w:numPr>
        <w:pStyle w:val="Compact"/>
      </w:pPr>
      <w:hyperlink r:id="rId41">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6"/>
        </w:numPr>
        <w:pStyle w:val="Compact"/>
      </w:pPr>
      <w:hyperlink r:id="rId42">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6"/>
        </w:numPr>
        <w:pStyle w:val="Compact"/>
      </w:pPr>
      <w:hyperlink r:id="rId43">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6"/>
        </w:numPr>
        <w:pStyle w:val="Compact"/>
      </w:pPr>
      <w:hyperlink r:id="rId44">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6"/>
        </w:numPr>
        <w:pStyle w:val="Compact"/>
      </w:pPr>
      <w:hyperlink r:id="rId45">
        <w:r>
          <w:rPr>
            <w:rStyle w:val="Hyperlink"/>
          </w:rPr>
          <w:t xml:space="preserve">Portal Project - Rodent Abundances</w:t>
        </w:r>
      </w:hyperlink>
      <w:r>
        <w:t xml:space="preserve"> </w:t>
      </w:r>
      <w:r>
        <w:t xml:space="preserve">- Forecasting a time series of rodent abundances from The Portal project. A long-term ecological study in desert ecology located near Portal, AZ, USA.</w:t>
      </w:r>
      <w:r>
        <w:br/>
      </w:r>
    </w:p>
    <w:bookmarkStart w:id="47" w:name="X62bb96cb897f20a798ab9e98a7063a94c2804bb"/>
    <w:p>
      <w:pPr>
        <w:pStyle w:val="Heading4"/>
      </w:pPr>
      <w:r>
        <w:t xml:space="preserve">Pre-class questions: Choose one of the ecological forecasts above and use the website to answer the questions below.</w:t>
      </w:r>
    </w:p>
    <w:p>
      <w:pPr>
        <w:pStyle w:val="FirstParagraph"/>
      </w:pPr>
      <w:r>
        <w:br/>
      </w:r>
      <w:r>
        <w:t xml:space="preserve">A. Which ecological forecast did you select?</w:t>
      </w:r>
    </w:p>
    <w:p>
      <w:pPr>
        <w:pStyle w:val="BodyText"/>
      </w:pPr>
      <w:r>
        <w:rPr>
          <w:bCs/>
          <w:b/>
        </w:rPr>
        <w:t xml:space="preserve">Answer:</w:t>
      </w:r>
    </w:p>
    <w:p>
      <w:pPr>
        <w:pStyle w:val="BodyText"/>
      </w:pPr>
      <w:r>
        <w:t xml:space="preserve"> </w:t>
      </w:r>
      <w:r>
        <w:br/>
      </w:r>
      <w:r>
        <w:t xml:space="preserve">B. What ecological variable(s) are being forecasted?</w:t>
      </w:r>
    </w:p>
    <w:p>
      <w:pPr>
        <w:pStyle w:val="BodyText"/>
      </w:pPr>
      <w:r>
        <w:rPr>
          <w:bCs/>
          <w:b/>
        </w:rPr>
        <w:t xml:space="preserve">Answer:</w:t>
      </w:r>
    </w:p>
    <w:p>
      <w:pPr>
        <w:pStyle w:val="BodyText"/>
      </w:pPr>
      <w:r>
        <w:br/>
      </w:r>
      <w:r>
        <w:t xml:space="preserve">C. How can this forecast help the public and/or managers?</w:t>
      </w:r>
    </w:p>
    <w:p>
      <w:pPr>
        <w:pStyle w:val="BodyText"/>
      </w:pPr>
      <w:r>
        <w:rPr>
          <w:bCs/>
          <w:b/>
        </w:rPr>
        <w:t xml:space="preserve">Answer:</w:t>
      </w:r>
    </w:p>
    <w:p>
      <w:pPr>
        <w:pStyle w:val="BodyText"/>
      </w:pPr>
      <w:r>
        <w:br/>
      </w:r>
      <w:r>
        <w:t xml:space="preserve">D. Describe the way(s) in which the forecast is visualized.</w:t>
      </w:r>
    </w:p>
    <w:p>
      <w:pPr>
        <w:pStyle w:val="BodyText"/>
      </w:pPr>
      <w:r>
        <w:rPr>
          <w:bCs/>
          <w:b/>
        </w:rPr>
        <w:t xml:space="preserve">Answer:</w:t>
      </w:r>
    </w:p>
    <w:p>
      <w:pPr>
        <w:pStyle w:val="BodyText"/>
      </w:pPr>
      <w:r>
        <w:br/>
      </w:r>
      <w:r>
        <w:t xml:space="preserve">Now navigate to the</w:t>
      </w:r>
      <w:r>
        <w:t xml:space="preserve"> </w:t>
      </w:r>
      <w:hyperlink r:id="rId46">
        <w:r>
          <w:rPr>
            <w:rStyle w:val="Hyperlink"/>
          </w:rPr>
          <w:t xml:space="preserve">Shiny interface</w:t>
        </w:r>
      </w:hyperlink>
      <w:r>
        <w:t xml:space="preserve"> </w:t>
      </w:r>
      <w:r>
        <w:t xml:space="preserve">to answer the rest of the questions.</w:t>
      </w:r>
    </w:p>
    <w:p>
      <w:pPr>
        <w:pStyle w:val="BodyText"/>
      </w:pPr>
      <w:r>
        <w:t xml:space="preserve">The questions you must answer are written both in the Shiny interface as well as in this handout. As you go, you should fill out your answers in this document.</w:t>
      </w:r>
    </w:p>
    <w:bookmarkEnd w:id="47"/>
    <w:bookmarkEnd w:id="48"/>
    <w:bookmarkEnd w:id="49"/>
    <w:bookmarkStart w:id="50" w:name="think-about-it"/>
    <w:p>
      <w:pPr>
        <w:pStyle w:val="Heading1"/>
      </w:pPr>
      <w:r>
        <w:t xml:space="preserve">Think about it!</w:t>
      </w:r>
    </w:p>
    <w:p>
      <w:pPr>
        <w:pStyle w:val="FirstParagraph"/>
      </w:pPr>
      <w:r>
        <w:br/>
      </w:r>
      <w:r>
        <w:t xml:space="preserve">Answer the following questions:</w:t>
      </w:r>
    </w:p>
    <w:p>
      <w:pPr>
        <w:numPr>
          <w:ilvl w:val="0"/>
          <w:numId w:val="1007"/>
        </w:numPr>
        <w:pStyle w:val="Compact"/>
      </w:pPr>
      <w:r>
        <w:t xml:space="preserve">How have you used forecasts (ecological, political, sports, any kind!) before in your day-to-day life?</w:t>
      </w:r>
    </w:p>
    <w:p>
      <w:pPr>
        <w:pStyle w:val="FirstParagraph"/>
      </w:pPr>
      <w:r>
        <w:rPr>
          <w:bCs/>
          <w:b/>
        </w:rPr>
        <w:t xml:space="preserve">Answer:</w:t>
      </w:r>
      <w:r>
        <w:br/>
      </w:r>
    </w:p>
    <w:p>
      <w:pPr>
        <w:numPr>
          <w:ilvl w:val="0"/>
          <w:numId w:val="1008"/>
        </w:numPr>
        <w:pStyle w:val="Compact"/>
      </w:pPr>
      <w:r>
        <w:t xml:space="preserve">How can ecological forecasts improve both natural resource management and ecological understanding?</w:t>
      </w:r>
    </w:p>
    <w:p>
      <w:pPr>
        <w:pStyle w:val="FirstParagraph"/>
      </w:pPr>
      <w:r>
        <w:rPr>
          <w:bCs/>
          <w:b/>
        </w:rPr>
        <w:t xml:space="preserve">Answer:</w:t>
      </w:r>
      <w:r>
        <w:br/>
      </w:r>
    </w:p>
    <w:p>
      <w:pPr>
        <w:numPr>
          <w:ilvl w:val="0"/>
          <w:numId w:val="1009"/>
        </w:numPr>
        <w:pStyle w:val="Compact"/>
      </w:pPr>
      <w:r>
        <w:t xml:space="preserve">How do you think forecasts of freshwater primary productivity will differ between warmer lakes and colder lakes?</w:t>
      </w:r>
    </w:p>
    <w:p>
      <w:pPr>
        <w:pStyle w:val="FirstParagraph"/>
      </w:pPr>
      <w:r>
        <w:rPr>
          <w:bCs/>
          <w:b/>
        </w:rPr>
        <w:t xml:space="preserve">Answer:</w:t>
      </w:r>
      <w:r>
        <w:br/>
      </w:r>
    </w:p>
    <w:bookmarkEnd w:id="50"/>
    <w:bookmarkStart w:id="56" w:name="activity-a-get-data-build-model"/>
    <w:p>
      <w:pPr>
        <w:pStyle w:val="Heading1"/>
      </w:pPr>
      <w:r>
        <w:t xml:space="preserve">Activity A: Get Data &amp; Build Model</w:t>
      </w:r>
    </w:p>
    <w:bookmarkStart w:id="51"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Characteristic</w:t>
            </w:r>
          </w:p>
        </w:tc>
        <w:tc>
          <w:tcPr/>
          <w:p>
            <w:pPr>
              <w:pStyle w:val="Compact"/>
              <w:jc w:val="left"/>
            </w:pPr>
            <w:r>
              <w:t xml:space="preserve">Answer</w:t>
            </w:r>
          </w:p>
        </w:tc>
      </w:tr>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bl>
    <w:bookmarkEnd w:id="51"/>
    <w:bookmarkStart w:id="52" w:name="objective-2-explore-data"/>
    <w:p>
      <w:pPr>
        <w:pStyle w:val="Heading2"/>
      </w:pPr>
      <w:r>
        <w:t xml:space="preserve">Objective 2: Explore data</w:t>
      </w:r>
    </w:p>
    <w:p>
      <w:r>
        <w:pict>
          <v:rect style="width:0;height:1.5pt" o:hralign="center" o:hrstd="t" o:hr="t"/>
        </w:pict>
      </w:r>
    </w:p>
    <w:p>
      <w:pPr>
        <w:pStyle w:val="FirstParagraph"/>
      </w:pPr>
      <w:r>
        <w:t xml:space="preserve">Explore the data measured at the selected site. These are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Mean</w:t>
            </w:r>
          </w:p>
        </w:tc>
        <w:tc>
          <w:tcPr/>
          <w:p>
            <w:pPr>
              <w:pStyle w:val="Compact"/>
              <w:jc w:val="left"/>
            </w:pPr>
            <w:r>
              <w:t xml:space="preserve">Minimum</w:t>
            </w:r>
          </w:p>
        </w:tc>
        <w:tc>
          <w:tcPr/>
          <w:p>
            <w:pPr>
              <w:pStyle w:val="Compact"/>
              <w:jc w:val="left"/>
            </w:pPr>
            <w: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Water temperature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52"/>
    <w:bookmarkStart w:id="53"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Water temperature profile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p>
    <w:bookmarkEnd w:id="53"/>
    <w:bookmarkStart w:id="54"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Describe the relationship between each of these driving variables and productivity?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p>
    <w:p>
      <w:pPr>
        <w:numPr>
          <w:ilvl w:val="1"/>
          <w:numId w:val="1014"/>
        </w:numPr>
        <w:pStyle w:val="Compact"/>
      </w:pPr>
      <w:r>
        <w:t xml:space="preserve">Available nutrients:</w:t>
      </w:r>
      <w:r>
        <w:br/>
      </w:r>
    </w:p>
    <w:p>
      <w:pPr>
        <w:numPr>
          <w:ilvl w:val="0"/>
          <w:numId w:val="1013"/>
        </w:numPr>
        <w:pStyle w:val="Compact"/>
      </w:pPr>
      <w:r>
        <w:t xml:space="preserve">Classify the following as either a state variable or a parameter by dragging it into the corresponding bin. Once you have checked your answers, record the correct answers in the final report.</w:t>
      </w:r>
      <w:r>
        <w:br/>
      </w:r>
    </w:p>
    <w:p>
      <w:pPr>
        <w:pStyle w:val="FirstParagraph"/>
      </w:pPr>
      <w:r>
        <w:rPr>
          <w:iCs/>
          <w:i/>
        </w:rPr>
        <w:t xml:space="preserve">Table 4. Sorted parameters and state variables.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States</w:t>
            </w:r>
          </w:p>
        </w:tc>
        <w:tc>
          <w:tcPr/>
          <w:p>
            <w:pPr>
              <w:pStyle w:val="Compact"/>
              <w:jc w:val="left"/>
            </w:pPr>
            <w:r>
              <w:t xml:space="preserve">Parameters</w:t>
            </w:r>
          </w:p>
        </w:tc>
      </w:tr>
      <w:tr>
        <w:tc>
          <w:tcPr/>
          <w:p>
            <w:pPr>
              <w:pStyle w:val="Compact"/>
            </w:pPr>
          </w:p>
        </w:tc>
        <w:tc>
          <w:tcPr/>
          <w:p>
            <w:pPr>
              <w:pStyle w:val="Compact"/>
            </w:pP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In your final report, describe how you envision each parameter to affect chlorophyll-a concentrations. For example, if the parameter increases, will it cause productivity to increase (positive), decrease (negative), or have no effect (stay the same).</w:t>
      </w:r>
      <w:r>
        <w:br/>
      </w:r>
    </w:p>
    <w:p>
      <w:pPr>
        <w:numPr>
          <w:ilvl w:val="1"/>
          <w:numId w:val="1016"/>
        </w:numPr>
        <w:pStyle w:val="Compact"/>
      </w:pPr>
      <w:r>
        <w:t xml:space="preserve">Nutrient uptake by phytoplankton:</w:t>
      </w:r>
    </w:p>
    <w:p>
      <w:pPr>
        <w:numPr>
          <w:ilvl w:val="1"/>
          <w:numId w:val="1016"/>
        </w:numPr>
        <w:pStyle w:val="Compact"/>
      </w:pPr>
      <w:r>
        <w:t xml:space="preserve">Phytoplankton mortality:</w:t>
      </w:r>
      <w:r>
        <w:br/>
      </w:r>
    </w:p>
    <w:bookmarkEnd w:id="54"/>
    <w:bookmarkStart w:id="55"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numPr>
          <w:ilvl w:val="0"/>
          <w:numId w:val="1017"/>
        </w:numPr>
      </w:pPr>
      <w:r>
        <w:t xml:space="preserve">Describe the effect of changing phytoplankton initial conditions on your model run. As you increase or decrease initial conditions, how does this affect modeled primary productivity?</w:t>
      </w:r>
      <w:r>
        <w:br/>
      </w:r>
      <w:r>
        <w:br/>
      </w:r>
      <w:r>
        <w:rPr>
          <w:bCs/>
          <w:b/>
        </w:rPr>
        <w:t xml:space="preserve">Answer:</w:t>
      </w:r>
    </w:p>
    <w:p>
      <w:pPr>
        <w:numPr>
          <w:ilvl w:val="0"/>
          <w:numId w:val="1017"/>
        </w:numPr>
      </w:pPr>
      <w:r>
        <w:t xml:space="preserve">Describe the effect of changing the phytoplankton mortality parameter on your model run. As you increase or decrease mortality, how does this affect modeled primary productivity?</w:t>
      </w:r>
      <w:r>
        <w:br/>
      </w:r>
      <w:r>
        <w:rPr>
          <w:bCs/>
          <w:b/>
        </w:rPr>
        <w:t xml:space="preserve">Answer:</w:t>
      </w:r>
    </w:p>
    <w:p>
      <w:pPr>
        <w:numPr>
          <w:ilvl w:val="0"/>
          <w:numId w:val="1017"/>
        </w:numPr>
      </w:pPr>
      <w:r>
        <w:t xml:space="preserve">Copy-paste the plot you downloaded that shows your calibrated model run into your final report.</w:t>
      </w:r>
      <w:r>
        <w:br/>
      </w:r>
      <w:r>
        <w:rPr>
          <w:bCs/>
          <w:b/>
        </w:rPr>
        <w:t xml:space="preserve">Answer:</w:t>
      </w:r>
      <w:r>
        <w:br/>
      </w:r>
      <w:r>
        <w:br/>
      </w:r>
      <w:r>
        <w:rPr>
          <w:iCs/>
          <w:i/>
        </w:rPr>
        <w:t xml:space="preserve">Please copy-paste your Q-12-plot.png image here.</w:t>
      </w:r>
      <w:r>
        <w:br/>
      </w:r>
      <w:r>
        <w:br/>
      </w:r>
      <w:r>
        <w:rPr>
          <w:iCs/>
          <w:i/>
        </w:rPr>
        <w:t xml:space="preserve">Figure 1. Modeled primary productivity for your selected NEON lake compared to chlorophyll-a concentrations, a proxy measurement for aquatic primary productivity.</w:t>
      </w:r>
      <w:r>
        <w:br/>
      </w:r>
    </w:p>
    <w:p>
      <w:pPr>
        <w:numPr>
          <w:ilvl w:val="0"/>
          <w:numId w:val="1017"/>
        </w:numPr>
      </w:pPr>
      <w:r>
        <w:t xml:space="preserve">Record the model settings of your best-fit calibrated model in the Q13 table.</w:t>
      </w:r>
      <w:r>
        <w:br/>
      </w:r>
    </w:p>
    <w:p>
      <w:pPr>
        <w:pStyle w:val="FirstParagraph"/>
      </w:pPr>
      <w:r>
        <w:rPr>
          <w:iCs/>
          <w:i/>
        </w:rPr>
        <w:t xml:space="preserve">Table 5. Calibrated primary productivity model settings.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Phytos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Calibrated model settings</w:t>
            </w:r>
          </w:p>
        </w:tc>
        <w:tc>
          <w:tcPr/>
          <w:p>
            <w:pPr>
              <w:pStyle w:val="Compact"/>
            </w:pPr>
          </w:p>
        </w:tc>
        <w:tc>
          <w:tcPr/>
          <w:p>
            <w:pPr>
              <w:pStyle w:val="Compact"/>
            </w:pPr>
          </w:p>
        </w:tc>
        <w:tc>
          <w:tcPr/>
          <w:p>
            <w:pPr>
              <w:pStyle w:val="Compact"/>
            </w:pPr>
          </w:p>
        </w:tc>
      </w:tr>
    </w:tbl>
    <w:p>
      <w:pPr>
        <w:pStyle w:val="BodyText"/>
      </w:pPr>
      <w:r>
        <w:br/>
      </w:r>
    </w:p>
    <w:bookmarkEnd w:id="55"/>
    <w:bookmarkEnd w:id="56"/>
    <w:bookmarkStart w:id="63" w:name="activity-b-forecast"/>
    <w:p>
      <w:pPr>
        <w:pStyle w:val="Heading1"/>
      </w:pPr>
      <w:r>
        <w:t xml:space="preserve">Activity B: Forecast!</w:t>
      </w:r>
    </w:p>
    <w:bookmarkStart w:id="58"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18"/>
        </w:numPr>
      </w:pPr>
      <w:r>
        <w:t xml:space="preserve">What is forecast uncertainty? How is forecast uncertainty quantified?</w:t>
      </w:r>
      <w:r>
        <w:br/>
      </w:r>
      <w:r>
        <w:br/>
      </w:r>
      <w:r>
        <w:rPr>
          <w:bCs/>
          <w:b/>
        </w:rPr>
        <w:t xml:space="preserve">Answer:</w:t>
      </w:r>
      <w:r>
        <w:br/>
      </w:r>
    </w:p>
    <w:p>
      <w:pPr>
        <w:numPr>
          <w:ilvl w:val="0"/>
          <w:numId w:val="1018"/>
        </w:numPr>
      </w:pPr>
      <w:r>
        <w:t xml:space="preserve">Inspect the weather forecast data for the site you have chosen:</w:t>
      </w:r>
      <w:r>
        <w:br/>
      </w:r>
    </w:p>
    <w:p>
      <w:pPr>
        <w:numPr>
          <w:ilvl w:val="1"/>
          <w:numId w:val="1019"/>
        </w:numPr>
        <w:pStyle w:val="Compact"/>
      </w:pPr>
      <w:r>
        <w:t xml:space="preserve">How does increasing the number of ensemble members in the weather forecast affect the size of the uncertainty in future weather?</w:t>
      </w:r>
      <w:r>
        <w:br/>
      </w:r>
      <w:r>
        <w:br/>
      </w:r>
      <w:r>
        <w:rPr>
          <w:bCs/>
          <w:b/>
        </w:rPr>
        <w:t xml:space="preserve">Answer:</w:t>
      </w:r>
      <w:r>
        <w:br/>
      </w:r>
      <w:r>
        <w:br/>
      </w:r>
    </w:p>
    <w:p>
      <w:pPr>
        <w:numPr>
          <w:ilvl w:val="1"/>
          <w:numId w:val="1019"/>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p>
      <w:pPr>
        <w:numPr>
          <w:ilvl w:val="1"/>
          <w:numId w:val="1019"/>
        </w:numPr>
        <w:pStyle w:val="Compact"/>
      </w:pPr>
      <w:r>
        <w:t xml:space="preserve">Use the</w:t>
      </w:r>
      <w:r>
        <w:t xml:space="preserve"> </w:t>
      </w:r>
      <w:r>
        <w:t xml:space="preserve">‘</w:t>
      </w:r>
      <w:r>
        <w:t xml:space="preserve">Save plot</w:t>
      </w:r>
      <w:r>
        <w:t xml:space="preserve">’</w:t>
      </w:r>
      <w:r>
        <w:t xml:space="preserve"> </w:t>
      </w:r>
      <w:r>
        <w:t xml:space="preserve">button to save the NOAA forecast plot and copy-paste it into your final report.</w:t>
      </w:r>
      <w:r>
        <w:br/>
      </w:r>
      <w:r>
        <w:br/>
      </w:r>
      <w:r>
        <w:rPr>
          <w:bCs/>
          <w:b/>
        </w:rPr>
        <w:t xml:space="preserve">Answer:</w:t>
      </w:r>
      <w:r>
        <w:br/>
      </w:r>
      <w:r>
        <w:br/>
      </w:r>
      <w:r>
        <w:rPr>
          <w:iCs/>
          <w:i/>
        </w:rPr>
        <w:t xml:space="preserve">Please copy-paste your Q-16-plot.png image here.</w:t>
      </w:r>
      <w:r>
        <w:br/>
      </w:r>
      <w:r>
        <w:br/>
      </w:r>
      <w:r>
        <w:rPr>
          <w:iCs/>
          <w:i/>
        </w:rPr>
        <w:t xml:space="preserve">Figure 2. Weather forecast plot at the selected NEON lake generated from National Oceanic and Atmospheric Administration (NOAA)</w:t>
      </w:r>
      <w:r>
        <w:rPr>
          <w:iCs/>
          <w:i/>
        </w:rPr>
        <w:t xml:space="preserve"> </w:t>
      </w:r>
      <w:hyperlink r:id="rId57">
        <w:r>
          <w:rPr>
            <w:rStyle w:val="Hyperlink"/>
            <w:iCs/>
            <w:i/>
          </w:rPr>
          <w:t xml:space="preserve">Global Ensemble Forecast System</w:t>
        </w:r>
      </w:hyperlink>
      <w:r>
        <w:rPr>
          <w:iCs/>
          <w:i/>
        </w:rPr>
        <w:t xml:space="preserve"> </w:t>
      </w:r>
      <w:r>
        <w:rPr>
          <w:iCs/>
          <w:i/>
        </w:rPr>
        <w:t xml:space="preserve">(GEFS).</w:t>
      </w:r>
    </w:p>
    <w:bookmarkEnd w:id="58"/>
    <w:bookmarkStart w:id="59" w:name="objective-7-prepare-inputs"/>
    <w:p>
      <w:pPr>
        <w:pStyle w:val="Heading2"/>
      </w:pPr>
      <w:r>
        <w:t xml:space="preserve">Objective 7: Prepare inputs</w:t>
      </w:r>
    </w:p>
    <w:p>
      <w:r>
        <w:pict>
          <v:rect style="width:0;height:1.5pt" o:hralign="center" o:hrstd="t" o:hr="t"/>
        </w:pict>
      </w:r>
    </w:p>
    <w:p>
      <w:pPr>
        <w:pStyle w:val="FirstParagraph"/>
      </w:pPr>
      <w:r>
        <w:t xml:space="preserve">Using observed data from your lake site, you will build a linear model to convert air temperature to surface water temperature and shortwave radiation (SWR) to underwater photosynthetic active radiation (uPAR), which are the inputs required for your primary productivity model.</w:t>
      </w:r>
    </w:p>
    <w:p>
      <w:r>
        <w:pict>
          <v:rect style="width:0;height:1.5pt" o:hralign="center" o:hrstd="t" o:hr="t"/>
        </w:pict>
      </w:r>
    </w:p>
    <w:p>
      <w:pPr>
        <w:numPr>
          <w:ilvl w:val="0"/>
          <w:numId w:val="1020"/>
        </w:numPr>
        <w:pStyle w:val="Compact"/>
      </w:pPr>
      <w:r>
        <w:t xml:space="preserve">Explain, in your own words, why it is necessary to convert the NOAA forecasts of air temperature and shortwave radiation into forecasts of water temperature and underwater PAR as a step towards generating forecasts of primary productivity.</w:t>
      </w:r>
      <w:r>
        <w:br/>
      </w:r>
      <w:r>
        <w:br/>
      </w:r>
      <w:r>
        <w:rPr>
          <w:bCs/>
          <w:b/>
        </w:rPr>
        <w:t xml:space="preserve">Answer:</w:t>
      </w:r>
      <w:r>
        <w:br/>
      </w:r>
    </w:p>
    <w:bookmarkEnd w:id="59"/>
    <w:bookmarkStart w:id="60" w:name="objective-8-forecast"/>
    <w:p>
      <w:pPr>
        <w:pStyle w:val="Heading2"/>
      </w:pPr>
      <w:r>
        <w:t xml:space="preserve">Objective 8: Forecast</w:t>
      </w:r>
      <w:r>
        <w:br/>
      </w:r>
    </w:p>
    <w:p>
      <w:r>
        <w:pict>
          <v:rect style="width:0;height:1.5pt" o:hralign="center" o:hrstd="t" o:hr="t"/>
        </w:pict>
      </w:r>
    </w:p>
    <w:p>
      <w:pPr>
        <w:pStyle w:val="FirstParagraph"/>
      </w:pPr>
      <w:r>
        <w:t xml:space="preserve">Use forecasted water temperature and uPAR and up-to-date initial conditions to drive your calibrated model into the future and forecast primary productivity.</w:t>
      </w:r>
    </w:p>
    <w:p>
      <w:r>
        <w:pict>
          <v:rect style="width:0;height:1.5pt" o:hralign="center" o:hrstd="t" o:hr="t"/>
        </w:pict>
      </w:r>
    </w:p>
    <w:p>
      <w:pPr>
        <w:numPr>
          <w:ilvl w:val="0"/>
          <w:numId w:val="1021"/>
        </w:numPr>
      </w:pPr>
      <w:r>
        <w:t xml:space="preserve">Use the</w:t>
      </w:r>
      <w:r>
        <w:t xml:space="preserve"> </w:t>
      </w:r>
      <w:r>
        <w:t xml:space="preserve">‘</w:t>
      </w:r>
      <w:r>
        <w:t xml:space="preserve">Save plot</w:t>
      </w:r>
      <w:r>
        <w:t xml:space="preserve">’</w:t>
      </w:r>
      <w:r>
        <w:t xml:space="preserve"> </w:t>
      </w:r>
      <w:r>
        <w:t xml:space="preserve">button to save the plot of your forecast and copy-paste it into your final report.</w:t>
      </w:r>
      <w:r>
        <w:br/>
      </w:r>
      <w:r>
        <w:br/>
      </w:r>
      <w:r>
        <w:rPr>
          <w:bCs/>
          <w:b/>
        </w:rPr>
        <w:t xml:space="preserve">Answer:</w:t>
      </w:r>
      <w:r>
        <w:br/>
      </w:r>
      <w:r>
        <w:br/>
      </w:r>
      <w:r>
        <w:rPr>
          <w:iCs/>
          <w:i/>
        </w:rPr>
        <w:t xml:space="preserve">Please copy-paste your Q-18-plot.png image here.</w:t>
      </w:r>
      <w:r>
        <w:br/>
      </w:r>
      <w:r>
        <w:br/>
      </w:r>
      <w:r>
        <w:rPr>
          <w:iCs/>
          <w:i/>
        </w:rPr>
        <w:t xml:space="preserve">Figure 3. Ecological forecast for primary productivity at your selected NEON lake for the next 30 days.</w:t>
      </w:r>
      <w:r>
        <w:br/>
      </w:r>
      <w:r>
        <w:br/>
      </w:r>
    </w:p>
    <w:p>
      <w:pPr>
        <w:numPr>
          <w:ilvl w:val="0"/>
          <w:numId w:val="1021"/>
        </w:numPr>
      </w:pPr>
      <w:r>
        <w:t xml:space="preserve">Examine the plot depicting your forecast.</w:t>
      </w:r>
      <w:r>
        <w:br/>
      </w:r>
      <w:r>
        <w:br/>
      </w:r>
    </w:p>
    <w:p>
      <w:pPr>
        <w:numPr>
          <w:ilvl w:val="1"/>
          <w:numId w:val="1022"/>
        </w:numPr>
        <w:pStyle w:val="Compact"/>
      </w:pPr>
      <w:r>
        <w:t xml:space="preserve">How does driver uncertainty affect the forecast, and specifically, how does the forecast uncertainty change over time?</w:t>
      </w:r>
      <w:r>
        <w:br/>
      </w:r>
      <w:r>
        <w:br/>
      </w:r>
      <w:r>
        <w:rPr>
          <w:bCs/>
          <w:b/>
        </w:rPr>
        <w:t xml:space="preserve">Answer:</w:t>
      </w:r>
      <w:r>
        <w:br/>
      </w:r>
      <w:r>
        <w:br/>
      </w:r>
    </w:p>
    <w:p>
      <w:pPr>
        <w:numPr>
          <w:ilvl w:val="1"/>
          <w:numId w:val="1022"/>
        </w:numPr>
        <w:pStyle w:val="Compact"/>
      </w:pPr>
      <w:r>
        <w:t xml:space="preserve">How does altering the initial condition of your forecast affect forecast output?</w:t>
      </w:r>
      <w:r>
        <w:br/>
      </w:r>
      <w:r>
        <w:br/>
      </w:r>
      <w:r>
        <w:rPr>
          <w:bCs/>
          <w:b/>
        </w:rPr>
        <w:t xml:space="preserve">Answer:</w:t>
      </w:r>
      <w:r>
        <w:br/>
      </w:r>
      <w:r>
        <w:br/>
      </w:r>
    </w:p>
    <w:bookmarkEnd w:id="60"/>
    <w:bookmarkStart w:id="61"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3"/>
        </w:numPr>
      </w:pPr>
      <w:r>
        <w:t xml:space="preserve">How would you describe your forecast of primary productivity at your NEON site so it could be understood by a fellow classmate?</w:t>
      </w:r>
      <w:r>
        <w:br/>
      </w:r>
      <w:r>
        <w:br/>
      </w:r>
      <w:r>
        <w:rPr>
          <w:bCs/>
          <w:b/>
        </w:rPr>
        <w:t xml:space="preserve">Answer:</w:t>
      </w:r>
      <w:r>
        <w:br/>
      </w:r>
      <w:r>
        <w:br/>
      </w:r>
    </w:p>
    <w:p>
      <w:pPr>
        <w:numPr>
          <w:ilvl w:val="0"/>
          <w:numId w:val="1023"/>
        </w:numPr>
      </w:pPr>
      <w:r>
        <w:t xml:space="preserve">Examine the example forecast visualizations below.</w:t>
      </w:r>
      <w:r>
        <w:br/>
      </w:r>
      <w:r>
        <w:br/>
      </w:r>
    </w:p>
    <w:p>
      <w:pPr>
        <w:numPr>
          <w:ilvl w:val="1"/>
          <w:numId w:val="1024"/>
        </w:numPr>
        <w:pStyle w:val="Compact"/>
      </w:pPr>
      <w:r>
        <w:t xml:space="preserve">Which of these visualizations do you think most effectively communicates your forecast, and why?</w:t>
      </w:r>
      <w:r>
        <w:br/>
      </w:r>
      <w:r>
        <w:br/>
      </w:r>
      <w:r>
        <w:rPr>
          <w:bCs/>
          <w:b/>
        </w:rPr>
        <w:t xml:space="preserve">Answer:</w:t>
      </w:r>
      <w:r>
        <w:br/>
      </w:r>
      <w:r>
        <w:br/>
      </w:r>
    </w:p>
    <w:p>
      <w:pPr>
        <w:numPr>
          <w:ilvl w:val="1"/>
          <w:numId w:val="1024"/>
        </w:numPr>
        <w:pStyle w:val="Compact"/>
      </w:pPr>
      <w:r>
        <w:t xml:space="preserve">Download and copy-paste the visualization that you think best communicates your forecast into your final report.</w:t>
      </w:r>
      <w:r>
        <w:br/>
      </w:r>
      <w:r>
        <w:br/>
      </w:r>
      <w:r>
        <w:rPr>
          <w:bCs/>
          <w:b/>
        </w:rPr>
        <w:t xml:space="preserve">Answer:</w:t>
      </w:r>
      <w:r>
        <w:br/>
      </w:r>
      <w:r>
        <w:br/>
      </w:r>
      <w:r>
        <w:rPr>
          <w:iCs/>
          <w:i/>
        </w:rPr>
        <w:t xml:space="preserve">Please copy-paste your Q-21-visualization.png image here.</w:t>
      </w:r>
      <w:r>
        <w:br/>
      </w:r>
      <w:r>
        <w:br/>
      </w:r>
      <w:r>
        <w:rPr>
          <w:iCs/>
          <w:i/>
        </w:rPr>
        <w:t xml:space="preserve">Figure 4. A visualization of an ecological forecast for primary productivity at your selected NEON lake for the next 30 days. You selected this visualization to optimize forecast communication.</w:t>
      </w:r>
    </w:p>
    <w:p>
      <w:pPr>
        <w:pStyle w:val="FirstParagraph"/>
      </w:pPr>
      <w:r>
        <w:br/>
      </w:r>
    </w:p>
    <w:bookmarkEnd w:id="61"/>
    <w:bookmarkStart w:id="62"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5"/>
        </w:numPr>
        <w:pStyle w:val="Compact"/>
      </w:pPr>
      <w:r>
        <w:t xml:space="preserve">Examine the predicted vs. observed plot as well as the value of R2.</w:t>
      </w:r>
      <w:r>
        <w:br/>
      </w:r>
      <w:r>
        <w:br/>
      </w:r>
    </w:p>
    <w:p>
      <w:pPr>
        <w:numPr>
          <w:ilvl w:val="1"/>
          <w:numId w:val="1026"/>
        </w:numPr>
        <w:pStyle w:val="Compact"/>
      </w:pPr>
      <w:r>
        <w:t xml:space="preserve">How well did your forecast do compared to observations?</w:t>
      </w:r>
      <w:r>
        <w:br/>
      </w:r>
      <w:r>
        <w:br/>
      </w:r>
      <w:r>
        <w:rPr>
          <w:bCs/>
          <w:b/>
        </w:rPr>
        <w:t xml:space="preserve">Answer:</w:t>
      </w:r>
      <w:r>
        <w:br/>
      </w:r>
      <w:r>
        <w:br/>
      </w:r>
    </w:p>
    <w:p>
      <w:pPr>
        <w:numPr>
          <w:ilvl w:val="1"/>
          <w:numId w:val="1026"/>
        </w:numPr>
        <w:pStyle w:val="Compact"/>
      </w:pPr>
      <w:r>
        <w:t xml:space="preserve">Download and copy-paste the forecasted vs. observed plot into your final report.</w:t>
      </w:r>
      <w:r>
        <w:br/>
      </w:r>
      <w:r>
        <w:br/>
      </w:r>
      <w:r>
        <w:rPr>
          <w:bCs/>
          <w:b/>
        </w:rPr>
        <w:t xml:space="preserve">Answer:</w:t>
      </w:r>
      <w:r>
        <w:br/>
      </w:r>
      <w:r>
        <w:br/>
      </w:r>
      <w:r>
        <w:rPr>
          <w:iCs/>
          <w:i/>
        </w:rPr>
        <w:t xml:space="preserve">Please copy-paste your Q-22-plot.png image here.</w:t>
      </w:r>
      <w:r>
        <w:br/>
      </w:r>
      <w:r>
        <w:br/>
      </w:r>
      <w:r>
        <w:rPr>
          <w:iCs/>
          <w:i/>
        </w:rPr>
        <w:t xml:space="preserve">Figure 5. Assessment of the forecast one week later by comparing the forecast to new observations at your selected NEON lake.</w:t>
      </w:r>
      <w:r>
        <w:br/>
      </w:r>
      <w:r>
        <w:br/>
      </w:r>
    </w:p>
    <w:bookmarkEnd w:id="62"/>
    <w:bookmarkEnd w:id="63"/>
    <w:bookmarkStart w:id="67" w:name="activity-c-complete-the-forecast-cycle"/>
    <w:p>
      <w:pPr>
        <w:pStyle w:val="Heading1"/>
      </w:pPr>
      <w:r>
        <w:t xml:space="preserve">Activity C: Complete the forecast cycle</w:t>
      </w:r>
    </w:p>
    <w:bookmarkStart w:id="64"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w:t>
      </w:r>
    </w:p>
    <w:p>
      <w:r>
        <w:pict>
          <v:rect style="width:0;height:1.5pt" o:hralign="center" o:hrstd="t" o:hr="t"/>
        </w:pict>
      </w:r>
    </w:p>
    <w:p>
      <w:pPr>
        <w:numPr>
          <w:ilvl w:val="0"/>
          <w:numId w:val="1027"/>
        </w:numPr>
        <w:pStyle w:val="Compact"/>
      </w:pPr>
      <w:r>
        <w:t xml:space="preserve">Complete the following steps to document your forecast updating process.</w:t>
      </w:r>
      <w:r>
        <w:br/>
      </w:r>
      <w:r>
        <w:br/>
      </w:r>
    </w:p>
    <w:p>
      <w:pPr>
        <w:numPr>
          <w:ilvl w:val="1"/>
          <w:numId w:val="1028"/>
        </w:numPr>
        <w:pStyle w:val="Compact"/>
      </w:pPr>
      <w:r>
        <w:t xml:space="preserve">Record your original and updated model settinngs in the Q23 table in your final report.</w:t>
      </w:r>
      <w:r>
        <w:br/>
      </w:r>
      <w:r>
        <w:br/>
      </w:r>
      <w:r>
        <w:rPr>
          <w:bCs/>
          <w:b/>
        </w:rPr>
        <w:t xml:space="preserve">Answer:</w:t>
      </w:r>
      <w:r>
        <w:br/>
      </w:r>
      <w:r>
        <w:rPr>
          <w:iCs/>
          <w:i/>
        </w:rPr>
        <w:t xml:space="preserve">Table 6. Calibrated and updated primary productivity model settings.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numPr>
                <w:ilvl w:val="0"/>
                <w:numId w:val="1000"/>
              </w:numPr>
              <w:pStyle w:val="Compact"/>
              <w:jc w:val="left"/>
            </w:pPr>
            <w:r>
              <w:t xml:space="preserve">Phytos</w:t>
            </w:r>
          </w:p>
        </w:tc>
        <w:tc>
          <w:tcPr/>
          <w:p>
            <w:pPr>
              <w:numPr>
                <w:ilvl w:val="0"/>
                <w:numId w:val="1000"/>
              </w:numPr>
              <w:pStyle w:val="Compact"/>
              <w:jc w:val="left"/>
            </w:pPr>
            <w:r>
              <w:t xml:space="preserve">Mortality</w:t>
            </w:r>
          </w:p>
        </w:tc>
        <w:tc>
          <w:tcPr/>
          <w:p>
            <w:pPr>
              <w:numPr>
                <w:ilvl w:val="0"/>
                <w:numId w:val="1000"/>
              </w:numPr>
              <w:pStyle w:val="Compact"/>
              <w:jc w:val="left"/>
            </w:pPr>
            <w:r>
              <w:t xml:space="preserve">Uptake</w:t>
            </w:r>
          </w:p>
        </w:tc>
      </w:tr>
      <w:tr>
        <w:tc>
          <w:tcPr/>
          <w:p>
            <w:pPr>
              <w:numPr>
                <w:ilvl w:val="0"/>
                <w:numId w:val="1000"/>
              </w:numPr>
              <w:pStyle w:val="Compact"/>
              <w:jc w:val="left"/>
            </w:pPr>
            <w:r>
              <w:t xml:space="preserve">Calibrated</w:t>
            </w:r>
          </w:p>
        </w:tc>
        <w:tc>
          <w:tcPr/>
          <w:p>
            <w:pPr>
              <w:pStyle w:val="Compact"/>
            </w:pPr>
          </w:p>
        </w:tc>
        <w:tc>
          <w:tcPr/>
          <w:p>
            <w:pPr>
              <w:pStyle w:val="Compact"/>
            </w:pPr>
          </w:p>
        </w:tc>
        <w:tc>
          <w:tcPr/>
          <w:p>
            <w:pPr>
              <w:pStyle w:val="Compact"/>
            </w:pPr>
          </w:p>
        </w:tc>
      </w:tr>
      <w:tr>
        <w:tc>
          <w:tcPr/>
          <w:p>
            <w:pPr>
              <w:numPr>
                <w:ilvl w:val="0"/>
                <w:numId w:val="1000"/>
              </w:numPr>
              <w:pStyle w:val="Compact"/>
              <w:jc w:val="left"/>
            </w:pPr>
            <w:r>
              <w:t xml:space="preserve">Updated</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29"/>
        </w:numPr>
        <w:pStyle w:val="Compact"/>
      </w:pPr>
      <w:r>
        <w:t xml:space="preserve">Download and copy-paste your updated forecast plot into your final report.</w:t>
      </w:r>
      <w:r>
        <w:br/>
      </w:r>
      <w:r>
        <w:br/>
      </w:r>
      <w:r>
        <w:rPr>
          <w:bCs/>
          <w:b/>
        </w:rPr>
        <w:t xml:space="preserve">Answer:</w:t>
      </w:r>
      <w:r>
        <w:br/>
      </w:r>
      <w:r>
        <w:br/>
      </w:r>
      <w:r>
        <w:rPr>
          <w:iCs/>
          <w:i/>
        </w:rPr>
        <w:t xml:space="preserve">Please copy-paste your Q-23b-plot.png image here.</w:t>
      </w:r>
      <w:r>
        <w:br/>
      </w:r>
      <w:r>
        <w:br/>
      </w:r>
    </w:p>
    <w:p>
      <w:pPr>
        <w:numPr>
          <w:ilvl w:val="1"/>
          <w:numId w:val="1029"/>
        </w:numPr>
        <w:pStyle w:val="Compact"/>
      </w:pPr>
      <w:r>
        <w:t xml:space="preserve">Download and copy-paste the plot assessing your updated forecast into your final report.</w:t>
      </w:r>
      <w:r>
        <w:br/>
      </w:r>
      <w:r>
        <w:br/>
      </w:r>
      <w:r>
        <w:rPr>
          <w:iCs/>
          <w:i/>
        </w:rPr>
        <w:t xml:space="preserve">Figure 6. Updated forecast by updating the model parameters for your selected NEON lake site.</w:t>
      </w:r>
      <w:r>
        <w:br/>
      </w:r>
      <w:r>
        <w:rPr>
          <w:bCs/>
          <w:b/>
        </w:rPr>
        <w:t xml:space="preserve">Answer:</w:t>
      </w:r>
      <w:r>
        <w:br/>
      </w:r>
      <w:r>
        <w:br/>
      </w:r>
      <w:r>
        <w:rPr>
          <w:iCs/>
          <w:i/>
        </w:rPr>
        <w:t xml:space="preserve">Please copy-paste your Q-23c-plot.png image here.</w:t>
      </w:r>
      <w:r>
        <w:br/>
      </w:r>
      <w:r>
        <w:br/>
      </w:r>
      <w:r>
        <w:rPr>
          <w:iCs/>
          <w:i/>
        </w:rPr>
        <w:t xml:space="preserve">Figure 7. Assessment of the updated forecast.</w:t>
      </w:r>
      <w:r>
        <w:br/>
      </w:r>
      <w:r>
        <w:br/>
      </w:r>
    </w:p>
    <w:p>
      <w:pPr>
        <w:numPr>
          <w:ilvl w:val="1"/>
          <w:numId w:val="1029"/>
        </w:numPr>
        <w:pStyle w:val="Compact"/>
      </w:pPr>
      <w:r>
        <w:t xml:space="preserve">Were you able to successfully improve your forecast by updating your model parameters? Explain what you did and how you know whether your forecast has improved.</w:t>
      </w:r>
      <w:r>
        <w:br/>
      </w:r>
      <w:r>
        <w:br/>
      </w:r>
      <w:r>
        <w:rPr>
          <w:bCs/>
          <w:b/>
        </w:rPr>
        <w:t xml:space="preserve">Answer:</w:t>
      </w:r>
      <w:r>
        <w:br/>
      </w:r>
      <w:r>
        <w:br/>
      </w:r>
    </w:p>
    <w:bookmarkEnd w:id="64"/>
    <w:bookmarkStart w:id="66"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we will generate the next forecast.</w:t>
      </w:r>
    </w:p>
    <w:p>
      <w:r>
        <w:pict>
          <v:rect style="width:0;height:1.5pt" o:hralign="center" o:hrstd="t" o:hr="t"/>
        </w:pict>
      </w:r>
    </w:p>
    <w:p>
      <w:pPr>
        <w:numPr>
          <w:ilvl w:val="0"/>
          <w:numId w:val="1030"/>
        </w:numPr>
        <w:pStyle w:val="Compact"/>
      </w:pPr>
      <w:r>
        <w:t xml:space="preserve">Document and describe the new forecast of primary productivity.</w:t>
      </w:r>
      <w:r>
        <w:br/>
      </w:r>
      <w:r>
        <w:br/>
      </w:r>
    </w:p>
    <w:p>
      <w:pPr>
        <w:numPr>
          <w:ilvl w:val="1"/>
          <w:numId w:val="1031"/>
        </w:numPr>
        <w:pStyle w:val="Compact"/>
      </w:pPr>
      <w:r>
        <w:t xml:space="preserve">Record all your model settings in the Q24 table in your final report.</w:t>
      </w:r>
      <w:r>
        <w:br/>
      </w:r>
      <w:r>
        <w:br/>
      </w:r>
      <w:r>
        <w:rPr>
          <w:bCs/>
          <w:b/>
        </w:rPr>
        <w:t xml:space="preserve">Answer:</w:t>
      </w:r>
      <w:r>
        <w:br/>
      </w:r>
      <w:r>
        <w:rPr>
          <w:iCs/>
          <w:i/>
        </w:rPr>
        <w:t xml:space="preserve">Table 7. Primary productivity model settings for the first forecast, updated forecast, and second forecast.</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numPr>
                <w:ilvl w:val="0"/>
                <w:numId w:val="1000"/>
              </w:numPr>
              <w:pStyle w:val="Compact"/>
              <w:jc w:val="left"/>
            </w:pPr>
            <w:r>
              <w:t xml:space="preserve">Phytos</w:t>
            </w:r>
          </w:p>
        </w:tc>
        <w:tc>
          <w:tcPr/>
          <w:p>
            <w:pPr>
              <w:numPr>
                <w:ilvl w:val="0"/>
                <w:numId w:val="1000"/>
              </w:numPr>
              <w:pStyle w:val="Compact"/>
              <w:jc w:val="left"/>
            </w:pPr>
            <w:r>
              <w:t xml:space="preserve">Mortality</w:t>
            </w:r>
          </w:p>
        </w:tc>
        <w:tc>
          <w:tcPr/>
          <w:p>
            <w:pPr>
              <w:numPr>
                <w:ilvl w:val="0"/>
                <w:numId w:val="1000"/>
              </w:numPr>
              <w:pStyle w:val="Compact"/>
              <w:jc w:val="left"/>
            </w:pPr>
            <w:r>
              <w:t xml:space="preserve">Uptake</w:t>
            </w:r>
          </w:p>
        </w:tc>
      </w:tr>
      <w:tr>
        <w:tc>
          <w:tcPr/>
          <w:p>
            <w:pPr>
              <w:numPr>
                <w:ilvl w:val="0"/>
                <w:numId w:val="1000"/>
              </w:numPr>
              <w:pStyle w:val="Compact"/>
              <w:jc w:val="left"/>
            </w:pPr>
            <w:r>
              <w:t xml:space="preserve">Forecast 1</w:t>
            </w:r>
          </w:p>
        </w:tc>
        <w:tc>
          <w:tcPr/>
          <w:p>
            <w:pPr>
              <w:pStyle w:val="Compact"/>
            </w:pPr>
          </w:p>
        </w:tc>
        <w:tc>
          <w:tcPr/>
          <w:p>
            <w:pPr>
              <w:pStyle w:val="Compact"/>
            </w:pPr>
          </w:p>
        </w:tc>
        <w:tc>
          <w:tcPr/>
          <w:p>
            <w:pPr>
              <w:pStyle w:val="Compact"/>
            </w:pPr>
          </w:p>
        </w:tc>
      </w:tr>
      <w:tr>
        <w:tc>
          <w:tcPr/>
          <w:p>
            <w:pPr>
              <w:numPr>
                <w:ilvl w:val="0"/>
                <w:numId w:val="1000"/>
              </w:numPr>
              <w:pStyle w:val="Compact"/>
              <w:jc w:val="left"/>
            </w:pPr>
            <w:r>
              <w:t xml:space="preserve">Updated Forecast</w:t>
            </w:r>
          </w:p>
        </w:tc>
        <w:tc>
          <w:tcPr/>
          <w:p>
            <w:pPr>
              <w:pStyle w:val="Compact"/>
            </w:pPr>
          </w:p>
        </w:tc>
        <w:tc>
          <w:tcPr/>
          <w:p>
            <w:pPr>
              <w:pStyle w:val="Compact"/>
            </w:pPr>
          </w:p>
        </w:tc>
        <w:tc>
          <w:tcPr/>
          <w:p>
            <w:pPr>
              <w:pStyle w:val="Compact"/>
            </w:pPr>
          </w:p>
        </w:tc>
      </w:tr>
      <w:tr>
        <w:tc>
          <w:tcPr/>
          <w:p>
            <w:pPr>
              <w:numPr>
                <w:ilvl w:val="0"/>
                <w:numId w:val="1000"/>
              </w:numPr>
              <w:pStyle w:val="Compact"/>
              <w:jc w:val="left"/>
            </w:pPr>
            <w:r>
              <w:t xml:space="preserve">Forecast 2</w:t>
            </w:r>
          </w:p>
        </w:tc>
        <w:tc>
          <w:tcPr/>
          <w:p>
            <w:pPr>
              <w:pStyle w:val="Compact"/>
            </w:pPr>
          </w:p>
        </w:tc>
        <w:tc>
          <w:tcPr/>
          <w:p>
            <w:pPr>
              <w:pStyle w:val="Compact"/>
            </w:pPr>
          </w:p>
        </w:tc>
        <w:tc>
          <w:tcPr/>
          <w:p>
            <w:pPr>
              <w:pStyle w:val="Compact"/>
            </w:pPr>
          </w:p>
        </w:tc>
      </w:tr>
    </w:tbl>
    <w:p>
      <w:pPr>
        <w:numPr>
          <w:ilvl w:val="0"/>
          <w:numId w:val="1000"/>
        </w:numPr>
        <w:pStyle w:val="Compact"/>
      </w:pPr>
      <w:r>
        <w:br/>
      </w:r>
    </w:p>
    <w:p>
      <w:pPr>
        <w:numPr>
          <w:ilvl w:val="1"/>
          <w:numId w:val="1032"/>
        </w:numPr>
        <w:pStyle w:val="Compact"/>
      </w:pPr>
      <w:r>
        <w:t xml:space="preserve">Download and copy-paste the plot of your second forecast into your final report.</w:t>
      </w:r>
      <w:r>
        <w:br/>
      </w:r>
      <w:r>
        <w:br/>
      </w:r>
      <w:r>
        <w:rPr>
          <w:bCs/>
          <w:b/>
        </w:rPr>
        <w:t xml:space="preserve">Answer:</w:t>
      </w:r>
      <w:r>
        <w:br/>
      </w:r>
      <w:r>
        <w:br/>
      </w:r>
      <w:r>
        <w:rPr>
          <w:iCs/>
          <w:i/>
        </w:rPr>
        <w:t xml:space="preserve">Please copy-paste your Q-24-plot.png image here.</w:t>
      </w:r>
      <w:r>
        <w:br/>
      </w:r>
      <w:r>
        <w:br/>
      </w:r>
    </w:p>
    <w:p>
      <w:pPr>
        <w:numPr>
          <w:ilvl w:val="1"/>
          <w:numId w:val="1032"/>
        </w:numPr>
        <w:pStyle w:val="Compact"/>
      </w:pPr>
      <w:r>
        <w:t xml:space="preserve">Describe the new forecast of primary productivity.</w:t>
      </w:r>
      <w:r>
        <w:br/>
      </w:r>
      <w:r>
        <w:br/>
      </w:r>
      <w:r>
        <w:rPr>
          <w:bCs/>
          <w:b/>
        </w:rPr>
        <w:t xml:space="preserve">Answer:</w:t>
      </w:r>
      <w:r>
        <w:br/>
      </w:r>
      <w:r>
        <w:br/>
      </w:r>
    </w:p>
    <w:p>
      <w:pPr>
        <w:numPr>
          <w:ilvl w:val="0"/>
          <w:numId w:val="1030"/>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FirstParagraph"/>
      </w:pPr>
      <w:r>
        <w:t xml:space="preserve">This module was developed by Moore, T.N., M.E. Lofton, C.C. Carey, and R.Q. Thomas. 22 May 2023. Macrosystems EDDIE: Introduction to Ecological Forecasting. Macrosystems EDDIE Module 5, Version 2.</w:t>
      </w:r>
      <w:r>
        <w:t xml:space="preserve"> </w:t>
      </w:r>
      <w:hyperlink r:id="rId65">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22 May 2023 by MEL.</w:t>
      </w:r>
    </w:p>
    <w:bookmarkEnd w:id="66"/>
    <w:bookmarkEnd w:id="67"/>
    <w:sectPr w:rsidR="00FE31B2" w:rsidRPr="00FE31B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num w16cid:durableId="152306873" w:numId="1">
    <w:abstractNumId w:val="10"/>
  </w:num>
  <w:num w16cid:durableId="1953435565" w:numId="2">
    <w:abstractNumId w:val="9"/>
  </w:num>
  <w:num w16cid:durableId="987057485" w:numId="3">
    <w:abstractNumId w:val="7"/>
  </w:num>
  <w:num w16cid:durableId="604309850" w:numId="4">
    <w:abstractNumId w:val="6"/>
  </w:num>
  <w:num w16cid:durableId="1698386846" w:numId="5">
    <w:abstractNumId w:val="5"/>
  </w:num>
  <w:num w16cid:durableId="1139809867" w:numId="6">
    <w:abstractNumId w:val="4"/>
  </w:num>
  <w:num w16cid:durableId="1004552652" w:numId="7">
    <w:abstractNumId w:val="8"/>
  </w:num>
  <w:num w16cid:durableId="1711416126" w:numId="8">
    <w:abstractNumId w:val="3"/>
  </w:num>
  <w:num w16cid:durableId="1852452254" w:numId="9">
    <w:abstractNumId w:val="2"/>
  </w:num>
  <w:num w16cid:durableId="2003073828" w:numId="10">
    <w:abstractNumId w:val="1"/>
  </w:num>
  <w:num w16cid:durableId="1880556445"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3" w:val="bestFit"/>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rsid w:val="00CA4A3B"/>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 w:styleId="TableGrid" w:type="table">
    <w:name w:val="Table Grid"/>
    <w:basedOn w:val="TableNormal"/>
    <w:rsid w:val="00CB021C"/>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3" w:type="table">
    <w:name w:val="Plain Table 3"/>
    <w:basedOn w:val="TableNormal"/>
    <w:rsid w:val="006A4484"/>
    <w:pPr>
      <w:spacing w:after="0"/>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PlainTable1" w:type="table">
    <w:name w:val="Plain Table 1"/>
    <w:basedOn w:val="Table"/>
    <w:rsid w:val="00FE31B2"/>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FE31B2"/>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4" w:type="table">
    <w:name w:val="Plain Table 4"/>
    <w:basedOn w:val="TableNormal"/>
    <w:rsid w:val="00315E6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2" w:type="table">
    <w:name w:val="Plain Table 2"/>
    <w:basedOn w:val="TableNormal"/>
    <w:rsid w:val="00315E64"/>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GridTable1Light" w:type="table">
    <w:name w:val="Grid Table 1 Light"/>
    <w:basedOn w:val="TableNormal"/>
    <w:rsid w:val="00CA4A3B"/>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5"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7"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5" Target="http://module5.macrosystemseddie.org" TargetMode="External" /><Relationship Type="http://schemas.openxmlformats.org/officeDocument/2006/relationships/hyperlink" Id="rId43" Target="http://robots.ceoe.udel.edu/shiny/sturgeon/" TargetMode="External" /><Relationship Type="http://schemas.openxmlformats.org/officeDocument/2006/relationships/hyperlink" Id="rId42" Target="https://coastwatch.pfeg.noaa.gov/ecocast/map_product.html" TargetMode="External" /><Relationship Type="http://schemas.openxmlformats.org/officeDocument/2006/relationships/hyperlink" Id="rId34" Target="https://doi.org/10.1002/fee.1994" TargetMode="External" /><Relationship Type="http://schemas.openxmlformats.org/officeDocument/2006/relationships/hyperlink" Id="rId35" Target="https://doi.org/10.1073/pnas.1710231115" TargetMode="External" /><Relationship Type="http://schemas.openxmlformats.org/officeDocument/2006/relationships/hyperlink" Id="rId36" Target="https://doi.org/10.1641/0006-3568(2000)050%5B0694:aittpo%5D2.0.co;2" TargetMode="External" /><Relationship Type="http://schemas.openxmlformats.org/officeDocument/2006/relationships/hyperlink" Id="rId33" Target="https://ecoforecast.org/about/" TargetMode="External" /><Relationship Type="http://schemas.openxmlformats.org/officeDocument/2006/relationships/hyperlink" Id="rId44" Target="https://grasscast.unl.edu/" TargetMode="External" /><Relationship Type="http://schemas.openxmlformats.org/officeDocument/2006/relationships/hyperlink" Id="rId46" Target="https://macrosystemseddie.shinyapps.io/module5" TargetMode="External" /><Relationship Type="http://schemas.openxmlformats.org/officeDocument/2006/relationships/hyperlink" Id="rId30" Target="https://macrosystemseddie.shinyapps.io/module5/" TargetMode="External" /><Relationship Type="http://schemas.openxmlformats.org/officeDocument/2006/relationships/hyperlink" Id="rId32" Target="https://oceanservice.noaa.gov/ecoforecasting/noaa.html#:~:text=What%20is%20ecological%20forecasting%3F,%2C%20pollution%2C%20or%20habitat%20change." TargetMode="External" /><Relationship Type="http://schemas.openxmlformats.org/officeDocument/2006/relationships/hyperlink" Id="rId45" Target="https://portal.naturecast.org" TargetMode="External" /><Relationship Type="http://schemas.openxmlformats.org/officeDocument/2006/relationships/hyperlink" Id="rId41" Target="https://smartreservoir.org/forecasts/" TargetMode="External" /><Relationship Type="http://schemas.openxmlformats.org/officeDocument/2006/relationships/hyperlink" Id="rId57" Target="https://www.ncdc.noaa.gov/data-access/model-data/model-datasets/global-ensemble-forecast-system-gefs" TargetMode="External" /><Relationship Type="http://schemas.openxmlformats.org/officeDocument/2006/relationships/hyperlink" Id="rId40" Target="https://www.usanpn.org/data/forecasts/" TargetMode="External" /><Relationship Type="http://schemas.openxmlformats.org/officeDocument/2006/relationships/hyperlink" Id="rId37" Target="https://www.youtube.com/watch?v=Lgi_e7N-C8E&amp;t=196s&amp;pbjreload=101" TargetMode="External" /><Relationship Type="http://schemas.openxmlformats.org/officeDocument/2006/relationships/hyperlink" Id="rId38"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125</Words>
  <Characters>714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2023-05-24T16:19:44Z</dcterms:created>
  <dcterms:modified xsi:type="dcterms:W3CDTF">2023-05-24T16:19:44Z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